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46BE1" w:rsidRDefault="00000000">
      <w:pPr>
        <w:jc w:val="center"/>
        <w:rPr>
          <w:rFonts w:ascii="Times New Roman" w:eastAsia="Times New Roman" w:hAnsi="Times New Roman" w:cs="Times New Roman"/>
          <w:sz w:val="40"/>
          <w:szCs w:val="40"/>
          <w:u w:val="single"/>
        </w:rPr>
      </w:pPr>
      <w:r>
        <w:rPr>
          <w:rFonts w:ascii="Times New Roman" w:eastAsia="Times New Roman" w:hAnsi="Times New Roman" w:cs="Times New Roman"/>
          <w:sz w:val="40"/>
          <w:szCs w:val="40"/>
          <w:u w:val="single"/>
        </w:rPr>
        <w:t>Resolution from North American Horizons on Water Rights</w:t>
      </w:r>
    </w:p>
    <w:p w14:paraId="00000002" w14:textId="77777777" w:rsidR="00346BE1" w:rsidRDefault="00000000">
      <w:pPr>
        <w:rPr>
          <w:rFonts w:ascii="Times New Roman" w:eastAsia="Times New Roman" w:hAnsi="Times New Roman" w:cs="Times New Roman"/>
        </w:rPr>
      </w:pPr>
      <w:r>
        <w:rPr>
          <w:rFonts w:ascii="Times New Roman" w:eastAsia="Times New Roman" w:hAnsi="Times New Roman" w:cs="Times New Roman"/>
          <w:b/>
        </w:rPr>
        <w:t>Introduction:</w:t>
      </w:r>
      <w:r>
        <w:rPr>
          <w:rFonts w:ascii="Times New Roman" w:eastAsia="Times New Roman" w:hAnsi="Times New Roman" w:cs="Times New Roman"/>
        </w:rPr>
        <w:t xml:space="preserve"> We support creating and enforcing new treaties, processes, and institutions regarding water rights to ensure that North America, and the United States citizens in particular, have continued access to the needed fresh water to ensure our current and future quality of life.</w:t>
      </w:r>
    </w:p>
    <w:p w14:paraId="00000003" w14:textId="77777777" w:rsidR="00346BE1" w:rsidRDefault="00000000">
      <w:pPr>
        <w:rPr>
          <w:rFonts w:ascii="Times New Roman" w:eastAsia="Times New Roman" w:hAnsi="Times New Roman" w:cs="Times New Roman"/>
        </w:rPr>
      </w:pPr>
      <w:r>
        <w:rPr>
          <w:rFonts w:ascii="Times New Roman" w:eastAsia="Times New Roman" w:hAnsi="Times New Roman" w:cs="Times New Roman"/>
          <w:b/>
        </w:rPr>
        <w:t>Summary:</w:t>
      </w:r>
      <w:r>
        <w:rPr>
          <w:rFonts w:ascii="Times New Roman" w:eastAsia="Times New Roman" w:hAnsi="Times New Roman" w:cs="Times New Roman"/>
        </w:rPr>
        <w:t xml:space="preserve"> Due to climate change and increasing populations, water reserves throughout the continent are running lower and lower. With current population and demand, this may become unsustainable in some areas. Therefore, it is imperative that we rework and secure the existing freshwater resources for American citizens and interests. </w:t>
      </w:r>
    </w:p>
    <w:p w14:paraId="00000004" w14:textId="77777777" w:rsidR="00346BE1" w:rsidRDefault="00000000">
      <w:pPr>
        <w:rPr>
          <w:rFonts w:ascii="Times New Roman" w:eastAsia="Times New Roman" w:hAnsi="Times New Roman" w:cs="Times New Roman"/>
        </w:rPr>
      </w:pPr>
      <w:r>
        <w:rPr>
          <w:rFonts w:ascii="Times New Roman" w:eastAsia="Times New Roman" w:hAnsi="Times New Roman" w:cs="Times New Roman"/>
          <w:b/>
        </w:rPr>
        <w:t>Whereas</w:t>
      </w:r>
      <w:r>
        <w:rPr>
          <w:rFonts w:ascii="Times New Roman" w:eastAsia="Times New Roman" w:hAnsi="Times New Roman" w:cs="Times New Roman"/>
        </w:rPr>
        <w:t xml:space="preserve">: Clean, fresh water is one of most important resources for not just citizens of the United States, but for maintaining modern civilization and quality of life standards. Securing multiple sources of freshwater is paramount. </w:t>
      </w:r>
    </w:p>
    <w:p w14:paraId="00000005" w14:textId="77777777" w:rsidR="00346BE1" w:rsidRDefault="00000000">
      <w:pPr>
        <w:rPr>
          <w:rFonts w:ascii="Times New Roman" w:eastAsia="Times New Roman" w:hAnsi="Times New Roman" w:cs="Times New Roman"/>
        </w:rPr>
      </w:pPr>
      <w:r>
        <w:rPr>
          <w:rFonts w:ascii="Times New Roman" w:eastAsia="Times New Roman" w:hAnsi="Times New Roman" w:cs="Times New Roman"/>
          <w:b/>
        </w:rPr>
        <w:t xml:space="preserve">Whereas: </w:t>
      </w:r>
      <w:r>
        <w:rPr>
          <w:rFonts w:ascii="Times New Roman" w:eastAsia="Times New Roman" w:hAnsi="Times New Roman" w:cs="Times New Roman"/>
        </w:rPr>
        <w:t xml:space="preserve">The effects of mass migration into areas that are expected to have water </w:t>
      </w:r>
      <w:proofErr w:type="gramStart"/>
      <w:r>
        <w:rPr>
          <w:rFonts w:ascii="Times New Roman" w:eastAsia="Times New Roman" w:hAnsi="Times New Roman" w:cs="Times New Roman"/>
        </w:rPr>
        <w:t>shortages  cannot</w:t>
      </w:r>
      <w:proofErr w:type="gramEnd"/>
      <w:r>
        <w:rPr>
          <w:rFonts w:ascii="Times New Roman" w:eastAsia="Times New Roman" w:hAnsi="Times New Roman" w:cs="Times New Roman"/>
        </w:rPr>
        <w:t xml:space="preserve"> be discounted. Public policy, public sentiment, and cultural norms should respond accordingly. </w:t>
      </w:r>
    </w:p>
    <w:p w14:paraId="00000006" w14:textId="77777777" w:rsidR="00346BE1" w:rsidRDefault="00000000">
      <w:pPr>
        <w:rPr>
          <w:rFonts w:ascii="Times New Roman" w:eastAsia="Times New Roman" w:hAnsi="Times New Roman" w:cs="Times New Roman"/>
        </w:rPr>
      </w:pPr>
      <w:r>
        <w:rPr>
          <w:rFonts w:ascii="Times New Roman" w:eastAsia="Times New Roman" w:hAnsi="Times New Roman" w:cs="Times New Roman"/>
          <w:b/>
        </w:rPr>
        <w:t>Whereas</w:t>
      </w:r>
      <w:r>
        <w:rPr>
          <w:rFonts w:ascii="Times New Roman" w:eastAsia="Times New Roman" w:hAnsi="Times New Roman" w:cs="Times New Roman"/>
        </w:rPr>
        <w:t xml:space="preserve"> the Great Lakes water resources need to be tactfully stewarded to ensure this supply of water lasts for many millennia. </w:t>
      </w:r>
    </w:p>
    <w:p w14:paraId="00000007" w14:textId="77777777" w:rsidR="00346BE1" w:rsidRDefault="00000000">
      <w:pPr>
        <w:rPr>
          <w:rFonts w:ascii="Times New Roman" w:eastAsia="Times New Roman" w:hAnsi="Times New Roman" w:cs="Times New Roman"/>
        </w:rPr>
      </w:pPr>
      <w:r>
        <w:rPr>
          <w:rFonts w:ascii="Times New Roman" w:eastAsia="Times New Roman" w:hAnsi="Times New Roman" w:cs="Times New Roman"/>
          <w:b/>
        </w:rPr>
        <w:t>Whereas</w:t>
      </w:r>
      <w:r>
        <w:rPr>
          <w:rFonts w:ascii="Times New Roman" w:eastAsia="Times New Roman" w:hAnsi="Times New Roman" w:cs="Times New Roman"/>
        </w:rPr>
        <w:t xml:space="preserve"> artificial freshwater lakes can aid in meeting future water demands. </w:t>
      </w:r>
    </w:p>
    <w:p w14:paraId="00000008" w14:textId="77777777" w:rsidR="00346BE1" w:rsidRDefault="00000000">
      <w:pPr>
        <w:rPr>
          <w:rFonts w:ascii="Times New Roman" w:eastAsia="Times New Roman" w:hAnsi="Times New Roman" w:cs="Times New Roman"/>
        </w:rPr>
      </w:pPr>
      <w:r>
        <w:rPr>
          <w:rFonts w:ascii="Times New Roman" w:eastAsia="Times New Roman" w:hAnsi="Times New Roman" w:cs="Times New Roman"/>
        </w:rPr>
        <w:t>Having ran through the history and relationship of water rights, resources, and interests between the United States and Canada, we propose the following to benefit the citizens of the United States:</w:t>
      </w:r>
    </w:p>
    <w:p w14:paraId="00000009" w14:textId="77777777" w:rsidR="00346BE1"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rPr>
        <w:t>Redirect immigration away from areas that are seeing drastic water shortfalls in the following years and decades. This will reduce water demand burdens and prolong the existing population’s ability to maintain their quality of life. This will promote sustainable demographic development.</w:t>
      </w:r>
    </w:p>
    <w:p w14:paraId="0000000A" w14:textId="77777777" w:rsidR="00346BE1"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rPr>
        <w:t>Commission a study on the reworking of existing treaties and physical water infrastructure that would keep the current United States water supply in line with our current quality of life.</w:t>
      </w:r>
    </w:p>
    <w:p w14:paraId="0000000B" w14:textId="77777777" w:rsidR="00346BE1"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rPr>
        <w:t xml:space="preserve">Pressure Canada into significantly lowering immigration and engaging in remigration to reduce the strain on the continent's future water supply. This will ensure sustainable demographic development and social harmony. </w:t>
      </w:r>
    </w:p>
    <w:p w14:paraId="0000000C" w14:textId="77777777" w:rsidR="00346BE1"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rPr>
        <w:t>Commission studies on increasing water efficiency</w:t>
      </w:r>
      <w:proofErr w:type="gramStart"/>
      <w:r>
        <w:rPr>
          <w:rFonts w:ascii="Times New Roman" w:eastAsia="Times New Roman" w:hAnsi="Times New Roman" w:cs="Times New Roman"/>
        </w:rPr>
        <w:t>, water</w:t>
      </w:r>
      <w:proofErr w:type="gramEnd"/>
      <w:r>
        <w:rPr>
          <w:rFonts w:ascii="Times New Roman" w:eastAsia="Times New Roman" w:hAnsi="Times New Roman" w:cs="Times New Roman"/>
        </w:rPr>
        <w:t xml:space="preserve"> recycling, and further spreading the use of desalination technologies and infrastructure. </w:t>
      </w:r>
    </w:p>
    <w:p w14:paraId="0000000D" w14:textId="77777777" w:rsidR="00346BE1"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If Canada engages in behavior, actions, or policies that undermine the water security and quality of life of American citizens from a water perspective, that the Pentagon and </w:t>
      </w:r>
      <w:proofErr w:type="gramStart"/>
      <w:r>
        <w:rPr>
          <w:rFonts w:ascii="Times New Roman" w:eastAsia="Times New Roman" w:hAnsi="Times New Roman" w:cs="Times New Roman"/>
        </w:rPr>
        <w:lastRenderedPageBreak/>
        <w:t>Federal</w:t>
      </w:r>
      <w:proofErr w:type="gramEnd"/>
      <w:r>
        <w:rPr>
          <w:rFonts w:ascii="Times New Roman" w:eastAsia="Times New Roman" w:hAnsi="Times New Roman" w:cs="Times New Roman"/>
        </w:rPr>
        <w:t xml:space="preserve"> Executive branch </w:t>
      </w:r>
      <w:proofErr w:type="gramStart"/>
      <w:r>
        <w:rPr>
          <w:rFonts w:ascii="Times New Roman" w:eastAsia="Times New Roman" w:hAnsi="Times New Roman" w:cs="Times New Roman"/>
        </w:rPr>
        <w:t>draw</w:t>
      </w:r>
      <w:proofErr w:type="gramEnd"/>
      <w:r>
        <w:rPr>
          <w:rFonts w:ascii="Times New Roman" w:eastAsia="Times New Roman" w:hAnsi="Times New Roman" w:cs="Times New Roman"/>
        </w:rPr>
        <w:t xml:space="preserve"> up plans to engage in cross-border humanitarian and stabilization operations involving, but not limited to the Department of Defense, Homeland Security, the National Guard, and Private Security Contractors. </w:t>
      </w:r>
    </w:p>
    <w:p w14:paraId="0000000E" w14:textId="77777777" w:rsidR="00346BE1"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 A commission shall be established that selects dozens of sites across the United States that large, artificial, freshwater lakes can be created. The artificial lakes shall have a net-neutral impact on the local environment and serve as a water resource for local needs for generations. </w:t>
      </w:r>
    </w:p>
    <w:p w14:paraId="0000000F" w14:textId="77777777" w:rsidR="00346BE1" w:rsidRDefault="00346BE1">
      <w:pPr>
        <w:pBdr>
          <w:top w:val="nil"/>
          <w:left w:val="nil"/>
          <w:bottom w:val="nil"/>
          <w:right w:val="nil"/>
          <w:between w:val="nil"/>
        </w:pBdr>
        <w:ind w:left="720"/>
        <w:rPr>
          <w:rFonts w:ascii="Times New Roman" w:eastAsia="Times New Roman" w:hAnsi="Times New Roman" w:cs="Times New Roman"/>
        </w:rPr>
      </w:pPr>
    </w:p>
    <w:sectPr w:rsidR="00346BE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6AC5E" w14:textId="77777777" w:rsidR="004560B6" w:rsidRDefault="004560B6" w:rsidP="009F0FD8">
      <w:pPr>
        <w:spacing w:after="0" w:line="240" w:lineRule="auto"/>
      </w:pPr>
      <w:r>
        <w:separator/>
      </w:r>
    </w:p>
  </w:endnote>
  <w:endnote w:type="continuationSeparator" w:id="0">
    <w:p w14:paraId="78ACD052" w14:textId="77777777" w:rsidR="004560B6" w:rsidRDefault="004560B6" w:rsidP="009F0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7F4246F1-945F-4A03-A6FA-26F1031FA0B8}"/>
    <w:embedItalic r:id="rId2" w:fontKey="{278BF8D3-0BBF-4DF4-8327-0B9ED350121A}"/>
  </w:font>
  <w:font w:name="Aptos Display">
    <w:charset w:val="00"/>
    <w:family w:val="swiss"/>
    <w:pitch w:val="variable"/>
    <w:sig w:usb0="20000287" w:usb1="00000003" w:usb2="00000000" w:usb3="00000000" w:csb0="0000019F" w:csb1="00000000"/>
    <w:embedRegular r:id="rId3" w:fontKey="{BAD34171-7832-4097-8A58-DCBDC8AD8546}"/>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A9BD7" w14:textId="77777777" w:rsidR="009F0FD8" w:rsidRDefault="009F0F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27300" w14:textId="77777777" w:rsidR="009F0FD8" w:rsidRDefault="009F0F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5A72D" w14:textId="77777777" w:rsidR="009F0FD8" w:rsidRDefault="009F0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5EFED" w14:textId="77777777" w:rsidR="004560B6" w:rsidRDefault="004560B6" w:rsidP="009F0FD8">
      <w:pPr>
        <w:spacing w:after="0" w:line="240" w:lineRule="auto"/>
      </w:pPr>
      <w:r>
        <w:separator/>
      </w:r>
    </w:p>
  </w:footnote>
  <w:footnote w:type="continuationSeparator" w:id="0">
    <w:p w14:paraId="516853EE" w14:textId="77777777" w:rsidR="004560B6" w:rsidRDefault="004560B6" w:rsidP="009F0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2595B" w14:textId="4BFC06AC" w:rsidR="009F0FD8" w:rsidRDefault="009F0FD8">
    <w:pPr>
      <w:pStyle w:val="Header"/>
    </w:pPr>
    <w:r>
      <w:rPr>
        <w:noProof/>
      </w:rPr>
      <w:pict w14:anchorId="1E98D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6632532" o:spid="_x0000_s1026" type="#_x0000_t75" style="position:absolute;margin-left:0;margin-top:0;width:640.1pt;height:655.85pt;z-index:-251657216;mso-position-horizontal:center;mso-position-horizontal-relative:margin;mso-position-vertical:center;mso-position-vertical-relative:margin" o:allowincell="f">
          <v:imagedata r:id="rId1" o:title="NAH water mark"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EFC2C" w14:textId="68440B68" w:rsidR="009F0FD8" w:rsidRDefault="009F0FD8">
    <w:pPr>
      <w:pStyle w:val="Header"/>
    </w:pPr>
    <w:r>
      <w:rPr>
        <w:noProof/>
      </w:rPr>
      <w:pict w14:anchorId="15768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6632533" o:spid="_x0000_s1027" type="#_x0000_t75" style="position:absolute;margin-left:0;margin-top:0;width:640.1pt;height:655.85pt;z-index:-251656192;mso-position-horizontal:center;mso-position-horizontal-relative:margin;mso-position-vertical:center;mso-position-vertical-relative:margin" o:allowincell="f">
          <v:imagedata r:id="rId1" o:title="NAH water mark"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57462" w14:textId="1944545A" w:rsidR="009F0FD8" w:rsidRDefault="009F0FD8">
    <w:pPr>
      <w:pStyle w:val="Header"/>
    </w:pPr>
    <w:r>
      <w:rPr>
        <w:noProof/>
      </w:rPr>
      <w:pict w14:anchorId="6D64B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6632531" o:spid="_x0000_s1025" type="#_x0000_t75" style="position:absolute;margin-left:0;margin-top:0;width:640.1pt;height:655.85pt;z-index:-251658240;mso-position-horizontal:center;mso-position-horizontal-relative:margin;mso-position-vertical:center;mso-position-vertical-relative:margin" o:allowincell="f">
          <v:imagedata r:id="rId1" o:title="NAH water mark"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81404"/>
    <w:multiLevelType w:val="multilevel"/>
    <w:tmpl w:val="2850E6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43674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BE1"/>
    <w:rsid w:val="00346BE1"/>
    <w:rsid w:val="004560B6"/>
    <w:rsid w:val="009F0FD8"/>
    <w:rsid w:val="00ED6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900AD62-6BB2-4D49-B0AD-754FB2E1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02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02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02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02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02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02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02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02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02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502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502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02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02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02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02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02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02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02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02FD"/>
    <w:rPr>
      <w:rFonts w:eastAsiaTheme="majorEastAsia" w:cstheme="majorBidi"/>
      <w:color w:val="272727" w:themeColor="text1" w:themeTint="D8"/>
    </w:rPr>
  </w:style>
  <w:style w:type="character" w:customStyle="1" w:styleId="TitleChar">
    <w:name w:val="Title Char"/>
    <w:basedOn w:val="DefaultParagraphFont"/>
    <w:link w:val="Title"/>
    <w:uiPriority w:val="10"/>
    <w:rsid w:val="00D502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D502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02FD"/>
    <w:pPr>
      <w:spacing w:before="160"/>
      <w:jc w:val="center"/>
    </w:pPr>
    <w:rPr>
      <w:i/>
      <w:iCs/>
      <w:color w:val="404040" w:themeColor="text1" w:themeTint="BF"/>
    </w:rPr>
  </w:style>
  <w:style w:type="character" w:customStyle="1" w:styleId="QuoteChar">
    <w:name w:val="Quote Char"/>
    <w:basedOn w:val="DefaultParagraphFont"/>
    <w:link w:val="Quote"/>
    <w:uiPriority w:val="29"/>
    <w:rsid w:val="00D502FD"/>
    <w:rPr>
      <w:i/>
      <w:iCs/>
      <w:color w:val="404040" w:themeColor="text1" w:themeTint="BF"/>
    </w:rPr>
  </w:style>
  <w:style w:type="paragraph" w:styleId="ListParagraph">
    <w:name w:val="List Paragraph"/>
    <w:basedOn w:val="Normal"/>
    <w:uiPriority w:val="34"/>
    <w:qFormat/>
    <w:rsid w:val="00D502FD"/>
    <w:pPr>
      <w:ind w:left="720"/>
      <w:contextualSpacing/>
    </w:pPr>
  </w:style>
  <w:style w:type="character" w:styleId="IntenseEmphasis">
    <w:name w:val="Intense Emphasis"/>
    <w:basedOn w:val="DefaultParagraphFont"/>
    <w:uiPriority w:val="21"/>
    <w:qFormat/>
    <w:rsid w:val="00D502FD"/>
    <w:rPr>
      <w:i/>
      <w:iCs/>
      <w:color w:val="0F4761" w:themeColor="accent1" w:themeShade="BF"/>
    </w:rPr>
  </w:style>
  <w:style w:type="paragraph" w:styleId="IntenseQuote">
    <w:name w:val="Intense Quote"/>
    <w:basedOn w:val="Normal"/>
    <w:next w:val="Normal"/>
    <w:link w:val="IntenseQuoteChar"/>
    <w:uiPriority w:val="30"/>
    <w:qFormat/>
    <w:rsid w:val="00D502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02FD"/>
    <w:rPr>
      <w:i/>
      <w:iCs/>
      <w:color w:val="0F4761" w:themeColor="accent1" w:themeShade="BF"/>
    </w:rPr>
  </w:style>
  <w:style w:type="character" w:styleId="IntenseReference">
    <w:name w:val="Intense Reference"/>
    <w:basedOn w:val="DefaultParagraphFont"/>
    <w:uiPriority w:val="32"/>
    <w:qFormat/>
    <w:rsid w:val="00D502FD"/>
    <w:rPr>
      <w:b/>
      <w:bCs/>
      <w:smallCaps/>
      <w:color w:val="0F4761" w:themeColor="accent1" w:themeShade="BF"/>
      <w:spacing w:val="5"/>
    </w:rPr>
  </w:style>
  <w:style w:type="paragraph" w:styleId="NormalWeb">
    <w:name w:val="Normal (Web)"/>
    <w:basedOn w:val="Normal"/>
    <w:uiPriority w:val="99"/>
    <w:semiHidden/>
    <w:unhideWhenUsed/>
    <w:rsid w:val="003C5B1A"/>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9F0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FD8"/>
  </w:style>
  <w:style w:type="paragraph" w:styleId="Footer">
    <w:name w:val="footer"/>
    <w:basedOn w:val="Normal"/>
    <w:link w:val="FooterChar"/>
    <w:uiPriority w:val="99"/>
    <w:unhideWhenUsed/>
    <w:rsid w:val="009F0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iR87UytgPj5hGvXhRb03QZ3Ztg==">CgMxLjA4AHIhMTNnelFMeUlTZUZTWVVuMjdGV3NLbkl5N2dsMHpZblAz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kyle</dc:creator>
  <cp:lastModifiedBy>jerry kyle</cp:lastModifiedBy>
  <cp:revision>2</cp:revision>
  <dcterms:created xsi:type="dcterms:W3CDTF">2025-03-16T20:47:00Z</dcterms:created>
  <dcterms:modified xsi:type="dcterms:W3CDTF">2025-03-24T04:00:00Z</dcterms:modified>
</cp:coreProperties>
</file>