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5D82"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North American Industrial Policy</w:t>
      </w:r>
    </w:p>
    <w:p w14:paraId="00000002" w14:textId="77777777" w:rsidR="00D45D82"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We support the creation of a continental industrial policy, aimed at ensuring United States and broader North American economic self-sufficiency, allowing us to maintain and grow our standard of living and quality of life, independent of economic or geopolitical conditions outside North America. </w:t>
      </w:r>
    </w:p>
    <w:p w14:paraId="00000003" w14:textId="77777777" w:rsidR="00D45D82"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Due to our large trade deficits, especially in finished goods, it is essential that we create a National Development Board that works closely with industry, unions, and other relevant stakeholders to maximize industrial production in an efficient and sustainable manner with supply chains based in the United States primarily, and the rest of North America if need be. </w:t>
      </w:r>
    </w:p>
    <w:p w14:paraId="00000004" w14:textId="77777777" w:rsidR="00D45D82"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limiting the importation of finished goods and services from mainland Asia and making them within the confines of North America with the United States leading and making continental decisions will increase our economic security, prosperity, power, and sovereignty.</w:t>
      </w:r>
    </w:p>
    <w:p w14:paraId="00000005" w14:textId="77777777" w:rsidR="00D45D82"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we anticipate that a National Development Board would create millions if not tens of millions of high paying American jobs, which would have many indirect benefits, such as increasing the general quality of life, reducing stress levels, increasing social harmony, and increasing the birthrate to a sustainable level. </w:t>
      </w:r>
    </w:p>
    <w:p w14:paraId="00000006" w14:textId="77777777" w:rsidR="00D45D82"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any nation seeking a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economic strategy will need an institution with limited authority to safeguard American industry and workers from foreign subversion and competition is the best way to achieve domestic prosperity and project economic power at the international level. </w:t>
      </w:r>
    </w:p>
    <w:p w14:paraId="00000007"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 We call for a National Development Board with the authority to make deals with different economic entities to create win-win outcomes with a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oriented vision.</w:t>
      </w:r>
    </w:p>
    <w:p w14:paraId="00000008"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We call for this National Development Board to have the authority to collect all relevant economic data to create the most accurate and effective policies and deals that are in line with the inner aspirations of the American people. </w:t>
      </w:r>
    </w:p>
    <w:p w14:paraId="00000009"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We call for this National Development Board to either contribute to Federal Reserve policy decision making or to serve as a check on it, giving the National Development Board either the same or greater authority over policy decisions than the Federal Reserve system. </w:t>
      </w:r>
    </w:p>
    <w:p w14:paraId="0000000A"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We call for the National Development Board to have the authority to nationalize foreign assets if deemed necessary for the national and/or economic security of the United States.</w:t>
      </w:r>
    </w:p>
    <w:p w14:paraId="0000000B"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We call for the National Development Board to have the authority to set emergency tariff rates and quotas to safeguard American industry and workers. </w:t>
      </w:r>
    </w:p>
    <w:p w14:paraId="0000000C" w14:textId="77777777" w:rsidR="00D45D82"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lastRenderedPageBreak/>
        <w:t>We call for the National Development Board to have the authority to negotiate “in real time” deals with other North American nations in emergency situations and where beneficial to secure resource and other economic and material inputs.</w:t>
      </w:r>
    </w:p>
    <w:p w14:paraId="0000000D" w14:textId="77777777" w:rsidR="00D45D8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call for the National Development Board to make 5,10, </w:t>
      </w:r>
      <w:proofErr w:type="gramStart"/>
      <w:r>
        <w:rPr>
          <w:rFonts w:ascii="Times New Roman" w:eastAsia="Times New Roman" w:hAnsi="Times New Roman" w:cs="Times New Roman"/>
        </w:rPr>
        <w:t>25 ,and</w:t>
      </w:r>
      <w:proofErr w:type="gramEnd"/>
      <w:r>
        <w:rPr>
          <w:rFonts w:ascii="Times New Roman" w:eastAsia="Times New Roman" w:hAnsi="Times New Roman" w:cs="Times New Roman"/>
        </w:rPr>
        <w:t xml:space="preserve"> 50 year economic plans and projections in order to more systematically set and pursue policy objectives. </w:t>
      </w:r>
    </w:p>
    <w:sectPr w:rsidR="00D45D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7920" w14:textId="77777777" w:rsidR="00DD2A3E" w:rsidRDefault="00DD2A3E" w:rsidP="00EE6E66">
      <w:pPr>
        <w:spacing w:after="0" w:line="240" w:lineRule="auto"/>
      </w:pPr>
      <w:r>
        <w:separator/>
      </w:r>
    </w:p>
  </w:endnote>
  <w:endnote w:type="continuationSeparator" w:id="0">
    <w:p w14:paraId="4B3D1FD5" w14:textId="77777777" w:rsidR="00DD2A3E" w:rsidRDefault="00DD2A3E" w:rsidP="00EE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B65DA26A-BEB7-4544-BD39-9CF167D9CFF7}"/>
    <w:embedItalic r:id="rId2" w:fontKey="{C0C8FD9D-A863-4D2F-89A8-BCE2EC8212E8}"/>
  </w:font>
  <w:font w:name="Aptos Display">
    <w:charset w:val="00"/>
    <w:family w:val="swiss"/>
    <w:pitch w:val="variable"/>
    <w:sig w:usb0="20000287" w:usb1="00000003" w:usb2="00000000" w:usb3="00000000" w:csb0="0000019F" w:csb1="00000000"/>
    <w:embedRegular r:id="rId3" w:fontKey="{F56F523C-A812-4736-BA9F-4574A228CD4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9F2C" w14:textId="77777777" w:rsidR="00EE6E66" w:rsidRDefault="00EE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E354" w14:textId="77777777" w:rsidR="00EE6E66" w:rsidRDefault="00EE6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7F32" w14:textId="77777777" w:rsidR="00EE6E66" w:rsidRDefault="00EE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F13D" w14:textId="77777777" w:rsidR="00DD2A3E" w:rsidRDefault="00DD2A3E" w:rsidP="00EE6E66">
      <w:pPr>
        <w:spacing w:after="0" w:line="240" w:lineRule="auto"/>
      </w:pPr>
      <w:r>
        <w:separator/>
      </w:r>
    </w:p>
  </w:footnote>
  <w:footnote w:type="continuationSeparator" w:id="0">
    <w:p w14:paraId="7BE220F7" w14:textId="77777777" w:rsidR="00DD2A3E" w:rsidRDefault="00DD2A3E" w:rsidP="00EE6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0010" w14:textId="2348160C" w:rsidR="00EE6E66" w:rsidRDefault="00EE6E66">
    <w:pPr>
      <w:pStyle w:val="Header"/>
    </w:pPr>
    <w:r>
      <w:rPr>
        <w:noProof/>
      </w:rPr>
      <w:pict w14:anchorId="1F828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68907"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C489" w14:textId="6D1F4108" w:rsidR="00EE6E66" w:rsidRDefault="00EE6E66">
    <w:pPr>
      <w:pStyle w:val="Header"/>
    </w:pPr>
    <w:r>
      <w:rPr>
        <w:noProof/>
      </w:rPr>
      <w:pict w14:anchorId="630EB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68908"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C434" w14:textId="1FECC08F" w:rsidR="00EE6E66" w:rsidRDefault="00EE6E66">
    <w:pPr>
      <w:pStyle w:val="Header"/>
    </w:pPr>
    <w:r>
      <w:rPr>
        <w:noProof/>
      </w:rPr>
      <w:pict w14:anchorId="58A3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68906"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9576B"/>
    <w:multiLevelType w:val="multilevel"/>
    <w:tmpl w:val="E0942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418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2"/>
    <w:rsid w:val="00D45D82"/>
    <w:rsid w:val="00DD2A3E"/>
    <w:rsid w:val="00ED6078"/>
    <w:rsid w:val="00EE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E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66"/>
  </w:style>
  <w:style w:type="paragraph" w:styleId="Footer">
    <w:name w:val="footer"/>
    <w:basedOn w:val="Normal"/>
    <w:link w:val="FooterChar"/>
    <w:uiPriority w:val="99"/>
    <w:unhideWhenUsed/>
    <w:rsid w:val="00EE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YECdmtF52JibR7BlhWQqQr20Q==">CgMxLjA4AHIhMVB4MDdSVW9Jeml2S2J6Z0d5ZElBcDkzVmFMNEgzSWdG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2</cp:revision>
  <dcterms:created xsi:type="dcterms:W3CDTF">2025-03-16T20:47:00Z</dcterms:created>
  <dcterms:modified xsi:type="dcterms:W3CDTF">2025-03-24T04:01:00Z</dcterms:modified>
</cp:coreProperties>
</file>